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B7E" w:rsidRPr="00300B7E" w:rsidRDefault="00300B7E" w:rsidP="00300B7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00B7E">
        <w:rPr>
          <w:rFonts w:ascii="Times New Roman" w:hAnsi="Times New Roman" w:cs="Times New Roman"/>
          <w:b/>
          <w:sz w:val="28"/>
          <w:szCs w:val="28"/>
          <w:lang w:val="kk-KZ"/>
        </w:rPr>
        <w:t xml:space="preserve">Неделя 9 . </w:t>
      </w:r>
    </w:p>
    <w:p w:rsidR="00300B7E" w:rsidRPr="006D5780" w:rsidRDefault="00300B7E" w:rsidP="00300B7E">
      <w:pPr>
        <w:pStyle w:val="21"/>
        <w:spacing w:line="240" w:lineRule="auto"/>
        <w:ind w:left="0"/>
        <w:jc w:val="both"/>
        <w:rPr>
          <w:b/>
          <w:i/>
          <w:color w:val="FF0000"/>
          <w:u w:val="single"/>
          <w:lang w:eastAsia="ko-KR"/>
        </w:rPr>
      </w:pPr>
      <w:r w:rsidRPr="006D5780">
        <w:rPr>
          <w:b/>
          <w:i/>
          <w:color w:val="FF0000"/>
          <w:u w:val="single"/>
          <w:lang w:eastAsia="ko-KR"/>
        </w:rPr>
        <w:t>Задание устное – подготовиться по вопросам в системе ВВВ.</w:t>
      </w:r>
    </w:p>
    <w:p w:rsidR="00300B7E" w:rsidRDefault="00300B7E" w:rsidP="00300B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00B7E" w:rsidRPr="00300B7E" w:rsidRDefault="00300B7E" w:rsidP="00300B7E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00B7E">
        <w:rPr>
          <w:rFonts w:ascii="Times New Roman" w:hAnsi="Times New Roman" w:cs="Times New Roman"/>
          <w:sz w:val="28"/>
          <w:szCs w:val="28"/>
        </w:rPr>
        <w:t xml:space="preserve">Тема 9. </w:t>
      </w:r>
      <w:r w:rsidRPr="00300B7E">
        <w:rPr>
          <w:rFonts w:ascii="Times New Roman" w:hAnsi="Times New Roman" w:cs="Times New Roman"/>
          <w:sz w:val="28"/>
          <w:szCs w:val="28"/>
          <w:lang w:val="kk-KZ"/>
        </w:rPr>
        <w:t>Понятие и виды общества</w:t>
      </w:r>
    </w:p>
    <w:p w:rsidR="00300B7E" w:rsidRPr="00300B7E" w:rsidRDefault="00300B7E" w:rsidP="00300B7E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00B7E"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Pr="00300B7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Классификации обществ  по разным критериям: </w:t>
      </w:r>
      <w:proofErr w:type="gramStart"/>
      <w:r w:rsidRPr="00300B7E">
        <w:rPr>
          <w:rFonts w:ascii="Times New Roman" w:eastAsia="Times New Roman" w:hAnsi="Times New Roman" w:cs="Times New Roman"/>
          <w:sz w:val="28"/>
          <w:szCs w:val="28"/>
        </w:rPr>
        <w:t xml:space="preserve">( </w:t>
      </w:r>
      <w:proofErr w:type="gramEnd"/>
      <w:r w:rsidRPr="00300B7E">
        <w:rPr>
          <w:rFonts w:ascii="Times New Roman" w:eastAsia="Times New Roman" w:hAnsi="Times New Roman" w:cs="Times New Roman"/>
          <w:sz w:val="28"/>
          <w:szCs w:val="28"/>
        </w:rPr>
        <w:t xml:space="preserve">письменность, </w:t>
      </w:r>
      <w:r w:rsidRPr="00300B7E">
        <w:rPr>
          <w:rFonts w:ascii="Times New Roman" w:eastAsia="Times New Roman" w:hAnsi="Times New Roman" w:cs="Times New Roman"/>
          <w:iCs/>
          <w:sz w:val="28"/>
          <w:szCs w:val="28"/>
        </w:rPr>
        <w:t xml:space="preserve">формационный признак, </w:t>
      </w:r>
      <w:r w:rsidRPr="00300B7E">
        <w:rPr>
          <w:rFonts w:ascii="Times New Roman" w:eastAsia="Times New Roman" w:hAnsi="Times New Roman" w:cs="Times New Roman"/>
          <w:sz w:val="28"/>
          <w:szCs w:val="28"/>
        </w:rPr>
        <w:t xml:space="preserve">уровень развития, цивилизации: </w:t>
      </w:r>
      <w:proofErr w:type="spellStart"/>
      <w:r w:rsidRPr="00300B7E">
        <w:rPr>
          <w:rFonts w:ascii="Times New Roman" w:eastAsia="Times New Roman" w:hAnsi="Times New Roman" w:cs="Times New Roman"/>
          <w:sz w:val="28"/>
          <w:szCs w:val="28"/>
        </w:rPr>
        <w:t>цивилизационный</w:t>
      </w:r>
      <w:proofErr w:type="spellEnd"/>
      <w:r w:rsidRPr="00300B7E">
        <w:rPr>
          <w:rFonts w:ascii="Times New Roman" w:eastAsia="Times New Roman" w:hAnsi="Times New Roman" w:cs="Times New Roman"/>
          <w:sz w:val="28"/>
          <w:szCs w:val="28"/>
        </w:rPr>
        <w:t xml:space="preserve"> подход, уровень развития орудий и средств производства. </w:t>
      </w:r>
    </w:p>
    <w:p w:rsidR="00300B7E" w:rsidRPr="00300B7E" w:rsidRDefault="00300B7E" w:rsidP="00300B7E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00B7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2. </w:t>
      </w:r>
      <w:r w:rsidRPr="00300B7E">
        <w:rPr>
          <w:rFonts w:ascii="Times New Roman" w:eastAsia="Times New Roman" w:hAnsi="Times New Roman" w:cs="Times New Roman"/>
          <w:sz w:val="28"/>
          <w:szCs w:val="28"/>
        </w:rPr>
        <w:t>Традиционное общество и его характеристики</w:t>
      </w:r>
    </w:p>
    <w:p w:rsidR="00300B7E" w:rsidRPr="00300B7E" w:rsidRDefault="00300B7E" w:rsidP="00300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00B7E">
        <w:rPr>
          <w:rFonts w:ascii="Times New Roman" w:eastAsia="Times New Roman" w:hAnsi="Times New Roman" w:cs="Times New Roman"/>
          <w:sz w:val="28"/>
          <w:szCs w:val="28"/>
        </w:rPr>
        <w:t>3. Индустриальное общество и его характеристики</w:t>
      </w:r>
    </w:p>
    <w:p w:rsidR="00300B7E" w:rsidRPr="00300B7E" w:rsidRDefault="00300B7E" w:rsidP="00300B7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00B7E">
        <w:rPr>
          <w:rFonts w:ascii="Times New Roman" w:eastAsia="Times New Roman" w:hAnsi="Times New Roman" w:cs="Times New Roman"/>
          <w:sz w:val="28"/>
          <w:szCs w:val="28"/>
        </w:rPr>
        <w:t>4. Постиндустриальное общество и его характеристики</w:t>
      </w:r>
    </w:p>
    <w:p w:rsidR="00000000" w:rsidRDefault="00235007"/>
    <w:p w:rsidR="00300B7E" w:rsidRPr="00300B7E" w:rsidRDefault="00300B7E" w:rsidP="00300B7E">
      <w:pPr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</w:pPr>
      <w:r w:rsidRPr="00300B7E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 xml:space="preserve">Задание письменное </w:t>
      </w:r>
      <w:proofErr w:type="gramStart"/>
      <w:r w:rsidRPr="00300B7E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–п</w:t>
      </w:r>
      <w:proofErr w:type="gramEnd"/>
      <w:r w:rsidRPr="00300B7E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рикрепить в системе СДО</w:t>
      </w:r>
    </w:p>
    <w:p w:rsidR="00300B7E" w:rsidRPr="00300B7E" w:rsidRDefault="00300B7E" w:rsidP="00300B7E">
      <w:pPr>
        <w:shd w:val="clear" w:color="auto" w:fill="FFFFFF"/>
        <w:spacing w:before="288" w:after="192" w:line="288" w:lineRule="atLeast"/>
        <w:textAlignment w:val="baseline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0B7E">
        <w:rPr>
          <w:rFonts w:ascii="Times New Roman" w:eastAsia="Times New Roman" w:hAnsi="Times New Roman" w:cs="Times New Roman"/>
          <w:b/>
          <w:sz w:val="28"/>
          <w:szCs w:val="28"/>
        </w:rPr>
        <w:t>Сравнительная таблица: традиционное, индустриальное и постиндустриальное общество</w:t>
      </w:r>
    </w:p>
    <w:tbl>
      <w:tblPr>
        <w:tblStyle w:val="a5"/>
        <w:tblW w:w="9531" w:type="dxa"/>
        <w:tblLook w:val="04A0"/>
      </w:tblPr>
      <w:tblGrid>
        <w:gridCol w:w="1759"/>
        <w:gridCol w:w="2230"/>
        <w:gridCol w:w="3034"/>
        <w:gridCol w:w="2508"/>
      </w:tblGrid>
      <w:tr w:rsidR="00300B7E" w:rsidRPr="00300B7E" w:rsidTr="00235007">
        <w:tc>
          <w:tcPr>
            <w:tcW w:w="0" w:type="auto"/>
            <w:hideMark/>
          </w:tcPr>
          <w:p w:rsidR="00300B7E" w:rsidRPr="00300B7E" w:rsidRDefault="00300B7E" w:rsidP="00300B7E">
            <w:pPr>
              <w:textAlignment w:val="baseline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300B7E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bdr w:val="none" w:sz="0" w:space="0" w:color="auto" w:frame="1"/>
              </w:rPr>
              <w:t>Критерии сравнения</w:t>
            </w:r>
          </w:p>
        </w:tc>
        <w:tc>
          <w:tcPr>
            <w:tcW w:w="0" w:type="auto"/>
            <w:hideMark/>
          </w:tcPr>
          <w:p w:rsidR="00300B7E" w:rsidRPr="00300B7E" w:rsidRDefault="00300B7E" w:rsidP="00300B7E">
            <w:pPr>
              <w:textAlignment w:val="baseline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300B7E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bdr w:val="none" w:sz="0" w:space="0" w:color="auto" w:frame="1"/>
              </w:rPr>
              <w:t>Традиционное общество</w:t>
            </w:r>
          </w:p>
        </w:tc>
        <w:tc>
          <w:tcPr>
            <w:tcW w:w="0" w:type="auto"/>
            <w:hideMark/>
          </w:tcPr>
          <w:p w:rsidR="00300B7E" w:rsidRPr="00300B7E" w:rsidRDefault="00300B7E" w:rsidP="00300B7E">
            <w:pPr>
              <w:textAlignment w:val="baseline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300B7E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bdr w:val="none" w:sz="0" w:space="0" w:color="auto" w:frame="1"/>
              </w:rPr>
              <w:t>Индустриальное общество</w:t>
            </w:r>
          </w:p>
        </w:tc>
        <w:tc>
          <w:tcPr>
            <w:tcW w:w="0" w:type="auto"/>
            <w:hideMark/>
          </w:tcPr>
          <w:p w:rsidR="00300B7E" w:rsidRPr="00300B7E" w:rsidRDefault="00300B7E" w:rsidP="00300B7E">
            <w:pPr>
              <w:textAlignment w:val="baseline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300B7E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bdr w:val="none" w:sz="0" w:space="0" w:color="auto" w:frame="1"/>
              </w:rPr>
              <w:t>Постиндустриальное общество</w:t>
            </w:r>
          </w:p>
        </w:tc>
      </w:tr>
      <w:tr w:rsidR="00300B7E" w:rsidTr="00235007">
        <w:tc>
          <w:tcPr>
            <w:tcW w:w="1759" w:type="dxa"/>
          </w:tcPr>
          <w:p w:rsidR="00300B7E" w:rsidRDefault="00235007">
            <w:r>
              <w:t>Политика</w:t>
            </w:r>
          </w:p>
        </w:tc>
        <w:tc>
          <w:tcPr>
            <w:tcW w:w="2230" w:type="dxa"/>
          </w:tcPr>
          <w:p w:rsidR="00300B7E" w:rsidRDefault="00300B7E"/>
        </w:tc>
        <w:tc>
          <w:tcPr>
            <w:tcW w:w="3034" w:type="dxa"/>
          </w:tcPr>
          <w:p w:rsidR="00300B7E" w:rsidRDefault="00300B7E"/>
        </w:tc>
        <w:tc>
          <w:tcPr>
            <w:tcW w:w="2441" w:type="dxa"/>
          </w:tcPr>
          <w:p w:rsidR="00300B7E" w:rsidRDefault="00300B7E"/>
        </w:tc>
      </w:tr>
      <w:tr w:rsidR="00300B7E" w:rsidTr="00235007">
        <w:tc>
          <w:tcPr>
            <w:tcW w:w="1759" w:type="dxa"/>
          </w:tcPr>
          <w:p w:rsidR="00300B7E" w:rsidRDefault="00235007">
            <w:r>
              <w:t>Экономика</w:t>
            </w:r>
          </w:p>
        </w:tc>
        <w:tc>
          <w:tcPr>
            <w:tcW w:w="2230" w:type="dxa"/>
          </w:tcPr>
          <w:p w:rsidR="00300B7E" w:rsidRDefault="00300B7E"/>
        </w:tc>
        <w:tc>
          <w:tcPr>
            <w:tcW w:w="3034" w:type="dxa"/>
          </w:tcPr>
          <w:p w:rsidR="00300B7E" w:rsidRDefault="00300B7E"/>
        </w:tc>
        <w:tc>
          <w:tcPr>
            <w:tcW w:w="2441" w:type="dxa"/>
          </w:tcPr>
          <w:p w:rsidR="00300B7E" w:rsidRDefault="00300B7E"/>
        </w:tc>
      </w:tr>
      <w:tr w:rsidR="00235007" w:rsidTr="00235007">
        <w:tc>
          <w:tcPr>
            <w:tcW w:w="1759" w:type="dxa"/>
          </w:tcPr>
          <w:p w:rsidR="00235007" w:rsidRDefault="00235007">
            <w:r>
              <w:t>Социальная сфера</w:t>
            </w:r>
          </w:p>
        </w:tc>
        <w:tc>
          <w:tcPr>
            <w:tcW w:w="2230" w:type="dxa"/>
          </w:tcPr>
          <w:p w:rsidR="00235007" w:rsidRDefault="00235007"/>
        </w:tc>
        <w:tc>
          <w:tcPr>
            <w:tcW w:w="3034" w:type="dxa"/>
          </w:tcPr>
          <w:p w:rsidR="00235007" w:rsidRDefault="00235007"/>
        </w:tc>
        <w:tc>
          <w:tcPr>
            <w:tcW w:w="2441" w:type="dxa"/>
          </w:tcPr>
          <w:p w:rsidR="00235007" w:rsidRDefault="00235007"/>
        </w:tc>
      </w:tr>
      <w:tr w:rsidR="00235007" w:rsidTr="00235007">
        <w:tc>
          <w:tcPr>
            <w:tcW w:w="1759" w:type="dxa"/>
          </w:tcPr>
          <w:p w:rsidR="00235007" w:rsidRDefault="00235007">
            <w:r>
              <w:t>Духовная сфера</w:t>
            </w:r>
          </w:p>
        </w:tc>
        <w:tc>
          <w:tcPr>
            <w:tcW w:w="2230" w:type="dxa"/>
          </w:tcPr>
          <w:p w:rsidR="00235007" w:rsidRDefault="00235007"/>
        </w:tc>
        <w:tc>
          <w:tcPr>
            <w:tcW w:w="3034" w:type="dxa"/>
          </w:tcPr>
          <w:p w:rsidR="00235007" w:rsidRDefault="00235007"/>
        </w:tc>
        <w:tc>
          <w:tcPr>
            <w:tcW w:w="2441" w:type="dxa"/>
          </w:tcPr>
          <w:p w:rsidR="00235007" w:rsidRDefault="00235007"/>
        </w:tc>
      </w:tr>
    </w:tbl>
    <w:p w:rsidR="00300B7E" w:rsidRDefault="00300B7E"/>
    <w:sectPr w:rsidR="00300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00B7E"/>
    <w:rsid w:val="00235007"/>
    <w:rsid w:val="00300B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00B7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Indent 2"/>
    <w:basedOn w:val="a"/>
    <w:link w:val="22"/>
    <w:rsid w:val="00300B7E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300B7E"/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Заголовок 2 Знак"/>
    <w:basedOn w:val="a0"/>
    <w:link w:val="2"/>
    <w:uiPriority w:val="9"/>
    <w:rsid w:val="00300B7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300B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300B7E"/>
    <w:rPr>
      <w:color w:val="0000FF"/>
      <w:u w:val="single"/>
    </w:rPr>
  </w:style>
  <w:style w:type="table" w:styleId="a5">
    <w:name w:val="Table Grid"/>
    <w:basedOn w:val="a1"/>
    <w:uiPriority w:val="59"/>
    <w:rsid w:val="00300B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015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2020-10-20T16:41:00Z</dcterms:created>
  <dcterms:modified xsi:type="dcterms:W3CDTF">2020-10-20T16:53:00Z</dcterms:modified>
</cp:coreProperties>
</file>